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35" w:rsidRDefault="008F43D9" w:rsidP="00803035">
      <w:pPr>
        <w:jc w:val="center"/>
      </w:pPr>
      <w:r>
        <w:rPr>
          <w:noProof/>
        </w:rPr>
        <w:drawing>
          <wp:inline distT="0" distB="0" distL="0" distR="0">
            <wp:extent cx="696595" cy="756285"/>
            <wp:effectExtent l="19050" t="0" r="825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696595" cy="756285"/>
                    </a:xfrm>
                    <a:prstGeom prst="rect">
                      <a:avLst/>
                    </a:prstGeom>
                    <a:noFill/>
                    <a:ln w="9525">
                      <a:noFill/>
                      <a:miter lim="800000"/>
                      <a:headEnd/>
                      <a:tailEnd/>
                    </a:ln>
                  </pic:spPr>
                </pic:pic>
              </a:graphicData>
            </a:graphic>
          </wp:inline>
        </w:drawing>
      </w:r>
    </w:p>
    <w:p w:rsidR="00803035" w:rsidRDefault="00803035" w:rsidP="00803035">
      <w:pPr>
        <w:jc w:val="center"/>
        <w:rPr>
          <w:rFonts w:ascii="Trebuchet MS" w:hAnsi="Trebuchet MS"/>
          <w:b/>
          <w:sz w:val="36"/>
          <w:szCs w:val="52"/>
        </w:rPr>
      </w:pPr>
      <w:r>
        <w:rPr>
          <w:rFonts w:ascii="Trebuchet MS" w:hAnsi="Trebuchet MS"/>
          <w:b/>
          <w:sz w:val="36"/>
          <w:szCs w:val="52"/>
        </w:rPr>
        <w:t>COMUNE DI CASTELLUCCIO VALMAGGIORE</w:t>
      </w:r>
    </w:p>
    <w:p w:rsidR="00803035" w:rsidRDefault="00803035" w:rsidP="00803035">
      <w:pPr>
        <w:pBdr>
          <w:bottom w:val="single" w:sz="4" w:space="1" w:color="auto"/>
        </w:pBdr>
        <w:jc w:val="center"/>
        <w:rPr>
          <w:rFonts w:ascii="Trebuchet MS" w:hAnsi="Trebuchet MS"/>
          <w:b/>
          <w:szCs w:val="32"/>
        </w:rPr>
      </w:pPr>
      <w:r>
        <w:rPr>
          <w:rFonts w:ascii="Trebuchet MS" w:hAnsi="Trebuchet MS"/>
          <w:b/>
          <w:szCs w:val="32"/>
        </w:rPr>
        <w:t>PROVINCIA DI FOGGIA</w:t>
      </w:r>
    </w:p>
    <w:p w:rsidR="00803035" w:rsidRDefault="00803035" w:rsidP="00803035">
      <w:pPr>
        <w:pBdr>
          <w:bottom w:val="single" w:sz="4" w:space="1" w:color="auto"/>
        </w:pBdr>
        <w:jc w:val="center"/>
        <w:rPr>
          <w:rFonts w:ascii="Trebuchet MS" w:hAnsi="Trebuchet MS"/>
          <w:b/>
          <w:szCs w:val="32"/>
        </w:rPr>
      </w:pPr>
      <w:r>
        <w:rPr>
          <w:rFonts w:ascii="Trebuchet MS" w:hAnsi="Trebuchet MS"/>
          <w:b/>
          <w:szCs w:val="32"/>
        </w:rPr>
        <w:t>71020 Piazza Marconi 1 – Tel. Fax 0881.972015 – Cod. Fisc. 80003730712</w:t>
      </w:r>
    </w:p>
    <w:p w:rsidR="00803035" w:rsidRDefault="00803035" w:rsidP="00803035">
      <w:pPr>
        <w:spacing w:line="240" w:lineRule="atLeast"/>
        <w:jc w:val="center"/>
        <w:rPr>
          <w:b/>
        </w:rPr>
      </w:pPr>
      <w:r>
        <w:rPr>
          <w:b/>
        </w:rPr>
        <w:t>SETTORE 5^ - LL.PP.</w:t>
      </w:r>
    </w:p>
    <w:p w:rsidR="00803035" w:rsidRDefault="00EE0710" w:rsidP="00803035">
      <w:pPr>
        <w:spacing w:line="240" w:lineRule="atLeast"/>
        <w:jc w:val="center"/>
        <w:rPr>
          <w:i/>
        </w:rPr>
      </w:pPr>
      <w:hyperlink r:id="rId7" w:history="1">
        <w:r w:rsidR="00803035" w:rsidRPr="00AE3FC2">
          <w:rPr>
            <w:rStyle w:val="Collegamentoipertestuale"/>
            <w:i/>
          </w:rPr>
          <w:t>protocollo.castellucciovm@cittaconnessa.it</w:t>
        </w:r>
      </w:hyperlink>
    </w:p>
    <w:p w:rsidR="00863C2C" w:rsidRDefault="00863C2C">
      <w:pPr>
        <w:pStyle w:val="Corpotesto"/>
        <w:kinsoku w:val="0"/>
        <w:overflowPunct w:val="0"/>
        <w:rPr>
          <w:rFonts w:ascii="Garamond" w:hAnsi="Garamond" w:cs="Garamond"/>
          <w:sz w:val="24"/>
          <w:szCs w:val="24"/>
        </w:rPr>
      </w:pPr>
    </w:p>
    <w:p w:rsidR="00863C2C" w:rsidRDefault="00863C2C">
      <w:pPr>
        <w:pStyle w:val="Corpotesto"/>
        <w:kinsoku w:val="0"/>
        <w:overflowPunct w:val="0"/>
        <w:rPr>
          <w:rFonts w:ascii="Garamond" w:hAnsi="Garamond" w:cs="Garamond"/>
          <w:sz w:val="21"/>
          <w:szCs w:val="21"/>
        </w:rPr>
      </w:pPr>
    </w:p>
    <w:p w:rsidR="00803035" w:rsidRDefault="00EE0710" w:rsidP="00803035">
      <w:pPr>
        <w:pStyle w:val="Corpotesto"/>
        <w:kinsoku w:val="0"/>
        <w:overflowPunct w:val="0"/>
        <w:ind w:left="8338"/>
        <w:rPr>
          <w:rFonts w:ascii="Times New Roman" w:hAnsi="Times New Roman" w:cs="Times New Roman"/>
        </w:rPr>
      </w:pPr>
      <w:r>
        <w:rPr>
          <w:rFonts w:ascii="Times New Roman" w:hAnsi="Times New Roman" w:cs="Times New Roman"/>
        </w:rPr>
      </w:r>
      <w:r>
        <w:rPr>
          <w:rFonts w:ascii="Times New Roman" w:hAnsi="Times New Roman" w:cs="Times New Roman"/>
        </w:rPr>
        <w:pict>
          <v:shapetype id="_x0000_t202" coordsize="21600,21600" o:spt="202" path="m,l,21600r21600,l21600,xe">
            <v:stroke joinstyle="miter"/>
            <v:path gradientshapeok="t" o:connecttype="rect"/>
          </v:shapetype>
          <v:shape id="_x0000_s1033" type="#_x0000_t202" style="width:70.9pt;height:48.9pt;mso-position-horizontal-relative:char;mso-position-vertical-relative:line" o:allowincell="f" filled="f" strokeweight=".42pt">
            <v:textbox style="mso-next-textbox:#_x0000_s1033" inset="0,0,0,0">
              <w:txbxContent>
                <w:p w:rsidR="00803035" w:rsidRDefault="00803035" w:rsidP="00803035">
                  <w:pPr>
                    <w:pStyle w:val="Corpotesto"/>
                    <w:kinsoku w:val="0"/>
                    <w:overflowPunct w:val="0"/>
                    <w:ind w:left="358" w:right="339"/>
                    <w:jc w:val="center"/>
                    <w:rPr>
                      <w:b/>
                      <w:bCs/>
                      <w:i/>
                      <w:iCs/>
                    </w:rPr>
                  </w:pPr>
                  <w:r>
                    <w:rPr>
                      <w:b/>
                      <w:bCs/>
                      <w:i/>
                      <w:iCs/>
                    </w:rPr>
                    <w:t>Marca da Bollo</w:t>
                  </w:r>
                </w:p>
                <w:p w:rsidR="00803035" w:rsidRDefault="00803035" w:rsidP="00803035">
                  <w:pPr>
                    <w:pStyle w:val="Corpotesto"/>
                    <w:kinsoku w:val="0"/>
                    <w:overflowPunct w:val="0"/>
                    <w:spacing w:line="235" w:lineRule="exact"/>
                    <w:ind w:left="119" w:right="108"/>
                    <w:jc w:val="center"/>
                    <w:rPr>
                      <w:b/>
                      <w:bCs/>
                      <w:i/>
                      <w:iCs/>
                    </w:rPr>
                  </w:pPr>
                  <w:r>
                    <w:rPr>
                      <w:b/>
                      <w:bCs/>
                      <w:i/>
                      <w:iCs/>
                    </w:rPr>
                    <w:t>(€. 16,00)</w:t>
                  </w:r>
                </w:p>
              </w:txbxContent>
            </v:textbox>
            <w10:wrap type="none"/>
            <w10:anchorlock/>
          </v:shape>
        </w:pict>
      </w:r>
    </w:p>
    <w:p w:rsidR="00803035" w:rsidRDefault="00803035" w:rsidP="00803035">
      <w:pPr>
        <w:pStyle w:val="Corpotesto"/>
        <w:kinsoku w:val="0"/>
        <w:overflowPunct w:val="0"/>
        <w:rPr>
          <w:rFonts w:ascii="Times New Roman" w:hAnsi="Times New Roman" w:cs="Times New Roman"/>
        </w:rPr>
      </w:pPr>
    </w:p>
    <w:p w:rsidR="00803035" w:rsidRDefault="00803035">
      <w:pPr>
        <w:pStyle w:val="Corpotesto"/>
        <w:kinsoku w:val="0"/>
        <w:overflowPunct w:val="0"/>
        <w:rPr>
          <w:rFonts w:ascii="Garamond" w:hAnsi="Garamond" w:cs="Garamond"/>
          <w:sz w:val="21"/>
          <w:szCs w:val="21"/>
        </w:rPr>
      </w:pPr>
    </w:p>
    <w:p w:rsidR="00863C2C" w:rsidRDefault="00863C2C">
      <w:pPr>
        <w:pStyle w:val="Corpotesto"/>
        <w:kinsoku w:val="0"/>
        <w:overflowPunct w:val="0"/>
        <w:ind w:left="81" w:right="1148"/>
        <w:jc w:val="center"/>
        <w:rPr>
          <w:b/>
          <w:bCs/>
          <w:i/>
          <w:iCs/>
          <w:sz w:val="18"/>
          <w:szCs w:val="18"/>
        </w:rPr>
      </w:pPr>
      <w:r>
        <w:rPr>
          <w:b/>
          <w:bCs/>
          <w:i/>
          <w:iCs/>
          <w:sz w:val="18"/>
          <w:szCs w:val="18"/>
        </w:rPr>
        <w:t>SCHEMA DI OFFERTA ECONOMICA</w:t>
      </w:r>
    </w:p>
    <w:p w:rsidR="00863C2C" w:rsidRDefault="00863C2C">
      <w:pPr>
        <w:pStyle w:val="Corpotesto"/>
        <w:kinsoku w:val="0"/>
        <w:overflowPunct w:val="0"/>
        <w:spacing w:before="9"/>
        <w:rPr>
          <w:b/>
          <w:bCs/>
          <w:i/>
          <w:iCs/>
          <w:sz w:val="24"/>
          <w:szCs w:val="24"/>
        </w:rPr>
      </w:pPr>
    </w:p>
    <w:p w:rsidR="00863C2C" w:rsidRDefault="00A92C10" w:rsidP="00A92C10">
      <w:pPr>
        <w:pStyle w:val="Corpotesto"/>
        <w:kinsoku w:val="0"/>
        <w:overflowPunct w:val="0"/>
        <w:jc w:val="both"/>
        <w:rPr>
          <w:b/>
          <w:bCs/>
          <w:i/>
          <w:iCs/>
          <w:sz w:val="24"/>
          <w:szCs w:val="24"/>
        </w:rPr>
      </w:pPr>
      <w:r>
        <w:rPr>
          <w:b/>
          <w:bCs/>
        </w:rPr>
        <w:t>INDAGINE DI MERCATO FINALIZZATA ALL’INDIVIDUAZIONE DI OPERATORI ECONOMICI PER L’AFFIDAMENTO DELLA FORNITURA DI MATERIALE EDILE PER LA MANUTENZIONE DEL PATRIMONIO COMUNALE  PER MESI TRENTASEI</w:t>
      </w:r>
    </w:p>
    <w:p w:rsidR="00803035" w:rsidRDefault="00803035" w:rsidP="00A92C10">
      <w:pPr>
        <w:pStyle w:val="Corpotesto"/>
        <w:kinsoku w:val="0"/>
        <w:overflowPunct w:val="0"/>
        <w:spacing w:before="186"/>
        <w:ind w:right="431"/>
        <w:jc w:val="right"/>
      </w:pPr>
      <w:r>
        <w:t>Al Comune di Castelluccio Valmaggiore</w:t>
      </w:r>
    </w:p>
    <w:p w:rsidR="00803035" w:rsidRDefault="00803035" w:rsidP="00803035">
      <w:pPr>
        <w:pStyle w:val="Corpotesto"/>
        <w:kinsoku w:val="0"/>
        <w:overflowPunct w:val="0"/>
        <w:spacing w:before="77" w:line="316" w:lineRule="auto"/>
        <w:ind w:left="6096" w:right="431" w:hanging="567"/>
        <w:jc w:val="right"/>
      </w:pPr>
      <w:r>
        <w:t xml:space="preserve">Piazza Marconi 1 </w:t>
      </w:r>
    </w:p>
    <w:p w:rsidR="00803035" w:rsidRPr="003C2396" w:rsidRDefault="00803035" w:rsidP="00803035">
      <w:pPr>
        <w:pStyle w:val="Corpotesto"/>
        <w:kinsoku w:val="0"/>
        <w:overflowPunct w:val="0"/>
        <w:spacing w:before="77" w:line="316" w:lineRule="auto"/>
        <w:ind w:left="6096" w:right="147" w:hanging="567"/>
        <w:rPr>
          <w:b/>
        </w:rPr>
      </w:pPr>
      <w:r w:rsidRPr="003C2396">
        <w:rPr>
          <w:b/>
        </w:rPr>
        <w:t>71020 Castelluccio Valmaggiore (FG)</w:t>
      </w:r>
    </w:p>
    <w:p w:rsidR="00863C2C" w:rsidRDefault="00863C2C">
      <w:pPr>
        <w:pStyle w:val="Corpotesto"/>
        <w:kinsoku w:val="0"/>
        <w:overflowPunct w:val="0"/>
        <w:spacing w:before="4"/>
        <w:rPr>
          <w:sz w:val="31"/>
          <w:szCs w:val="31"/>
        </w:rPr>
      </w:pPr>
    </w:p>
    <w:p w:rsidR="00863C2C" w:rsidRDefault="00863C2C">
      <w:pPr>
        <w:pStyle w:val="Corpotesto"/>
        <w:tabs>
          <w:tab w:val="left" w:pos="7494"/>
        </w:tabs>
        <w:kinsoku w:val="0"/>
        <w:overflowPunct w:val="0"/>
        <w:spacing w:before="1"/>
        <w:ind w:left="100"/>
      </w:pPr>
      <w:r>
        <w:rPr>
          <w:spacing w:val="-3"/>
        </w:rPr>
        <w:t>Il</w:t>
      </w:r>
      <w:r>
        <w:rPr>
          <w:spacing w:val="-13"/>
        </w:rPr>
        <w:t xml:space="preserve"> </w:t>
      </w:r>
      <w:r>
        <w:t>sottoscritto</w:t>
      </w:r>
      <w:r>
        <w:rPr>
          <w:u w:val="single" w:color="000000"/>
        </w:rPr>
        <w:t xml:space="preserve"> </w:t>
      </w:r>
      <w:r>
        <w:rPr>
          <w:u w:val="single" w:color="000000"/>
        </w:rPr>
        <w:tab/>
      </w:r>
      <w:r>
        <w:t>nato</w:t>
      </w:r>
      <w:r>
        <w:rPr>
          <w:spacing w:val="9"/>
        </w:rPr>
        <w:t xml:space="preserve"> </w:t>
      </w:r>
      <w:r>
        <w:t>a</w:t>
      </w:r>
    </w:p>
    <w:p w:rsidR="00863C2C" w:rsidRDefault="00863C2C">
      <w:pPr>
        <w:pStyle w:val="Corpotesto"/>
        <w:tabs>
          <w:tab w:val="left" w:pos="3630"/>
          <w:tab w:val="left" w:pos="3865"/>
          <w:tab w:val="left" w:pos="4464"/>
          <w:tab w:val="left" w:pos="4854"/>
          <w:tab w:val="left" w:pos="5262"/>
          <w:tab w:val="left" w:pos="6980"/>
          <w:tab w:val="left" w:pos="7215"/>
          <w:tab w:val="left" w:pos="8444"/>
        </w:tabs>
        <w:kinsoku w:val="0"/>
        <w:overflowPunct w:val="0"/>
        <w:spacing w:before="120"/>
        <w:ind w:left="260"/>
      </w:pPr>
      <w:r>
        <w:rPr>
          <w:u w:val="single" w:color="000000"/>
        </w:rPr>
        <w:t xml:space="preserve"> </w:t>
      </w:r>
      <w:r>
        <w:rPr>
          <w:u w:val="single" w:color="000000"/>
        </w:rPr>
        <w:tab/>
      </w:r>
      <w:r>
        <w:tab/>
      </w:r>
      <w:r>
        <w:rPr>
          <w:spacing w:val="-10"/>
        </w:rPr>
        <w:t>(</w:t>
      </w:r>
      <w:r>
        <w:rPr>
          <w:spacing w:val="-10"/>
          <w:u w:val="single" w:color="000000"/>
        </w:rPr>
        <w:t xml:space="preserve"> </w:t>
      </w:r>
      <w:r>
        <w:rPr>
          <w:spacing w:val="-10"/>
          <w:u w:val="single" w:color="000000"/>
        </w:rPr>
        <w:tab/>
      </w:r>
      <w:r>
        <w:t>)</w:t>
      </w:r>
      <w:r>
        <w:tab/>
      </w:r>
      <w:r>
        <w:rPr>
          <w:spacing w:val="-3"/>
        </w:rPr>
        <w:t>il</w:t>
      </w:r>
      <w:r>
        <w:rPr>
          <w:spacing w:val="-3"/>
        </w:rPr>
        <w:tab/>
      </w:r>
      <w:r>
        <w:rPr>
          <w:spacing w:val="-3"/>
          <w:u w:val="single" w:color="000000"/>
        </w:rPr>
        <w:t xml:space="preserve"> </w:t>
      </w:r>
      <w:r>
        <w:rPr>
          <w:spacing w:val="-3"/>
          <w:u w:val="single" w:color="000000"/>
        </w:rPr>
        <w:tab/>
      </w:r>
      <w:r>
        <w:rPr>
          <w:spacing w:val="-3"/>
        </w:rPr>
        <w:tab/>
      </w:r>
      <w:r>
        <w:t>residente</w:t>
      </w:r>
      <w:r>
        <w:tab/>
        <w:t>a</w:t>
      </w:r>
    </w:p>
    <w:p w:rsidR="00863C2C" w:rsidRDefault="00863C2C">
      <w:pPr>
        <w:pStyle w:val="Corpotesto"/>
        <w:tabs>
          <w:tab w:val="left" w:pos="2613"/>
          <w:tab w:val="left" w:pos="3121"/>
          <w:tab w:val="left" w:pos="3805"/>
          <w:tab w:val="left" w:pos="3869"/>
          <w:tab w:val="left" w:pos="7886"/>
          <w:tab w:val="left" w:pos="8628"/>
        </w:tabs>
        <w:kinsoku w:val="0"/>
        <w:overflowPunct w:val="0"/>
        <w:spacing w:before="121" w:line="360" w:lineRule="auto"/>
        <w:ind w:left="260" w:right="1239"/>
      </w:pPr>
      <w:r>
        <w:rPr>
          <w:u w:val="single" w:color="000000"/>
        </w:rPr>
        <w:t xml:space="preserve"> </w:t>
      </w:r>
      <w:r>
        <w:rPr>
          <w:u w:val="single" w:color="000000"/>
        </w:rPr>
        <w:tab/>
      </w:r>
      <w:r>
        <w:rPr>
          <w:spacing w:val="-24"/>
        </w:rPr>
        <w:t xml:space="preserve"> </w:t>
      </w:r>
      <w:r>
        <w:t>(</w:t>
      </w:r>
      <w:r>
        <w:rPr>
          <w:u w:val="single" w:color="000000"/>
        </w:rPr>
        <w:t xml:space="preserve"> </w:t>
      </w:r>
      <w:r>
        <w:rPr>
          <w:u w:val="single" w:color="000000"/>
        </w:rPr>
        <w:tab/>
      </w:r>
      <w:r>
        <w:t>)</w:t>
      </w:r>
      <w:r>
        <w:rPr>
          <w:spacing w:val="38"/>
        </w:rPr>
        <w:t xml:space="preserve"> </w:t>
      </w:r>
      <w:r>
        <w:t>via</w:t>
      </w:r>
      <w:r>
        <w:rPr>
          <w:u w:val="single" w:color="000000"/>
        </w:rPr>
        <w:t xml:space="preserve"> </w:t>
      </w:r>
      <w:r>
        <w:rPr>
          <w:u w:val="single" w:color="000000"/>
        </w:rPr>
        <w:tab/>
      </w:r>
      <w:r>
        <w:rPr>
          <w:u w:val="single" w:color="000000"/>
        </w:rPr>
        <w:tab/>
      </w:r>
      <w:r>
        <w:rPr>
          <w:u w:val="single" w:color="000000"/>
        </w:rPr>
        <w:tab/>
      </w:r>
      <w:r>
        <w:t>codice fiscale</w:t>
      </w:r>
      <w:r>
        <w:rPr>
          <w:u w:val="single" w:color="000000"/>
        </w:rPr>
        <w:t xml:space="preserve"> </w:t>
      </w:r>
      <w:r>
        <w:rPr>
          <w:u w:val="single" w:color="000000"/>
        </w:rPr>
        <w:tab/>
      </w:r>
      <w:r>
        <w:rPr>
          <w:u w:val="single" w:color="000000"/>
        </w:rPr>
        <w:tab/>
      </w:r>
      <w:r>
        <w:rPr>
          <w:u w:val="single" w:color="000000"/>
        </w:rPr>
        <w:tab/>
      </w:r>
      <w:r>
        <w:rPr>
          <w:u w:val="single" w:color="000000"/>
        </w:rPr>
        <w:tab/>
      </w:r>
      <w:r>
        <w:t>,  in</w:t>
      </w:r>
      <w:r>
        <w:rPr>
          <w:spacing w:val="5"/>
        </w:rPr>
        <w:t xml:space="preserve"> </w:t>
      </w:r>
      <w:r>
        <w:t>qualità</w:t>
      </w:r>
      <w:r>
        <w:rPr>
          <w:spacing w:val="38"/>
        </w:rPr>
        <w:t xml:space="preserve"> </w:t>
      </w:r>
      <w:r>
        <w:t xml:space="preserve">di </w:t>
      </w:r>
      <w:r>
        <w:rPr>
          <w:spacing w:val="-24"/>
        </w:rPr>
        <w:t xml:space="preserve"> </w:t>
      </w:r>
      <w:r>
        <w:rPr>
          <w:u w:val="single" w:color="000000"/>
        </w:rPr>
        <w:t xml:space="preserve"> </w:t>
      </w:r>
      <w:r>
        <w:rPr>
          <w:u w:val="single" w:color="000000"/>
        </w:rPr>
        <w:tab/>
      </w:r>
      <w:r>
        <w:rPr>
          <w:u w:val="single" w:color="000000"/>
        </w:rPr>
        <w:tab/>
      </w:r>
      <w:r>
        <w:t xml:space="preserve"> </w:t>
      </w:r>
      <w:r>
        <w:rPr>
          <w:spacing w:val="-3"/>
        </w:rPr>
        <w:t xml:space="preserve">                              </w:t>
      </w:r>
      <w:r>
        <w:rPr>
          <w:spacing w:val="19"/>
        </w:rPr>
        <w:t xml:space="preserve"> </w:t>
      </w:r>
      <w:r>
        <w:rPr>
          <w:spacing w:val="-3"/>
        </w:rPr>
        <w:t>dell’operatore</w:t>
      </w:r>
      <w:r>
        <w:rPr>
          <w:spacing w:val="-3"/>
          <w:u w:val="single" w:color="000000"/>
        </w:rPr>
        <w:t xml:space="preserve"> </w:t>
      </w:r>
      <w:r>
        <w:rPr>
          <w:spacing w:val="-3"/>
          <w:u w:val="single" w:color="000000"/>
        </w:rPr>
        <w:tab/>
      </w:r>
      <w:r>
        <w:rPr>
          <w:spacing w:val="-3"/>
          <w:u w:val="single" w:color="000000"/>
        </w:rPr>
        <w:tab/>
      </w:r>
      <w:r>
        <w:rPr>
          <w:spacing w:val="-3"/>
          <w:u w:val="single" w:color="000000"/>
        </w:rPr>
        <w:tab/>
      </w:r>
      <w:r>
        <w:rPr>
          <w:spacing w:val="-3"/>
        </w:rPr>
        <w:t>economico</w:t>
      </w:r>
      <w:r>
        <w:rPr>
          <w:u w:val="single" w:color="000000"/>
        </w:rPr>
        <w:t xml:space="preserve"> </w:t>
      </w:r>
      <w:r>
        <w:rPr>
          <w:u w:val="single" w:color="000000"/>
        </w:rPr>
        <w:tab/>
      </w:r>
      <w:r>
        <w:rPr>
          <w:u w:val="single" w:color="000000"/>
        </w:rPr>
        <w:tab/>
      </w:r>
    </w:p>
    <w:p w:rsidR="00863C2C" w:rsidRDefault="00863C2C">
      <w:pPr>
        <w:pStyle w:val="Corpotesto"/>
        <w:tabs>
          <w:tab w:val="left" w:pos="3885"/>
          <w:tab w:val="left" w:pos="8630"/>
        </w:tabs>
        <w:kinsoku w:val="0"/>
        <w:overflowPunct w:val="0"/>
        <w:spacing w:line="234" w:lineRule="exact"/>
        <w:ind w:left="260"/>
      </w:pPr>
      <w:r>
        <w:rPr>
          <w:u w:val="single" w:color="000000"/>
        </w:rPr>
        <w:t xml:space="preserve"> </w:t>
      </w:r>
      <w:r>
        <w:rPr>
          <w:u w:val="single" w:color="000000"/>
        </w:rPr>
        <w:tab/>
      </w:r>
      <w:r>
        <w:rPr>
          <w:spacing w:val="16"/>
        </w:rPr>
        <w:t xml:space="preserve"> </w:t>
      </w:r>
      <w:r>
        <w:t xml:space="preserve">con  sede </w:t>
      </w:r>
      <w:r>
        <w:rPr>
          <w:spacing w:val="17"/>
        </w:rPr>
        <w:t xml:space="preserve"> </w:t>
      </w:r>
      <w:r>
        <w:t xml:space="preserve">in </w:t>
      </w:r>
      <w:r>
        <w:rPr>
          <w:spacing w:val="-1"/>
        </w:rPr>
        <w:t xml:space="preserve"> </w:t>
      </w:r>
      <w:r>
        <w:rPr>
          <w:u w:val="single" w:color="000000"/>
        </w:rPr>
        <w:t xml:space="preserve"> </w:t>
      </w:r>
      <w:r>
        <w:rPr>
          <w:u w:val="single" w:color="000000"/>
        </w:rPr>
        <w:tab/>
      </w:r>
    </w:p>
    <w:p w:rsidR="00863C2C" w:rsidRDefault="00863C2C">
      <w:pPr>
        <w:pStyle w:val="Corpotesto"/>
        <w:kinsoku w:val="0"/>
        <w:overflowPunct w:val="0"/>
        <w:spacing w:before="4"/>
        <w:rPr>
          <w:sz w:val="10"/>
          <w:szCs w:val="10"/>
        </w:rPr>
      </w:pPr>
    </w:p>
    <w:tbl>
      <w:tblPr>
        <w:tblW w:w="0" w:type="auto"/>
        <w:tblInd w:w="217" w:type="dxa"/>
        <w:tblLayout w:type="fixed"/>
        <w:tblCellMar>
          <w:left w:w="0" w:type="dxa"/>
          <w:right w:w="0" w:type="dxa"/>
        </w:tblCellMar>
        <w:tblLook w:val="0000"/>
      </w:tblPr>
      <w:tblGrid>
        <w:gridCol w:w="914"/>
        <w:gridCol w:w="984"/>
        <w:gridCol w:w="5569"/>
        <w:gridCol w:w="581"/>
      </w:tblGrid>
      <w:tr w:rsidR="00863C2C" w:rsidRPr="00863C2C">
        <w:trPr>
          <w:trHeight w:val="291"/>
        </w:trPr>
        <w:tc>
          <w:tcPr>
            <w:tcW w:w="914" w:type="dxa"/>
            <w:tcBorders>
              <w:top w:val="none" w:sz="6" w:space="0" w:color="auto"/>
              <w:left w:val="none" w:sz="6" w:space="0" w:color="auto"/>
              <w:bottom w:val="none" w:sz="6" w:space="0" w:color="auto"/>
              <w:right w:val="none" w:sz="6" w:space="0" w:color="auto"/>
            </w:tcBorders>
          </w:tcPr>
          <w:p w:rsidR="00863C2C" w:rsidRPr="00863C2C" w:rsidRDefault="00863C2C">
            <w:pPr>
              <w:pStyle w:val="TableParagraph"/>
              <w:tabs>
                <w:tab w:val="left" w:pos="648"/>
              </w:tabs>
              <w:kinsoku w:val="0"/>
              <w:overflowPunct w:val="0"/>
              <w:ind w:left="50"/>
              <w:rPr>
                <w:sz w:val="20"/>
                <w:szCs w:val="20"/>
              </w:rPr>
            </w:pPr>
            <w:r w:rsidRPr="00863C2C">
              <w:rPr>
                <w:spacing w:val="-10"/>
                <w:sz w:val="20"/>
                <w:szCs w:val="20"/>
              </w:rPr>
              <w:t>(</w:t>
            </w:r>
            <w:r w:rsidRPr="00863C2C">
              <w:rPr>
                <w:spacing w:val="-10"/>
                <w:sz w:val="20"/>
                <w:szCs w:val="20"/>
                <w:u w:val="single" w:color="000000"/>
              </w:rPr>
              <w:t xml:space="preserve"> </w:t>
            </w:r>
            <w:r w:rsidRPr="00863C2C">
              <w:rPr>
                <w:spacing w:val="-10"/>
                <w:sz w:val="20"/>
                <w:szCs w:val="20"/>
                <w:u w:val="single" w:color="000000"/>
              </w:rPr>
              <w:tab/>
            </w:r>
            <w:r w:rsidRPr="00863C2C">
              <w:rPr>
                <w:sz w:val="20"/>
                <w:szCs w:val="20"/>
              </w:rPr>
              <w:t>)</w:t>
            </w:r>
          </w:p>
        </w:tc>
        <w:tc>
          <w:tcPr>
            <w:tcW w:w="984" w:type="dxa"/>
            <w:tcBorders>
              <w:top w:val="none" w:sz="6" w:space="0" w:color="auto"/>
              <w:left w:val="none" w:sz="6" w:space="0" w:color="auto"/>
              <w:bottom w:val="none" w:sz="6" w:space="0" w:color="auto"/>
              <w:right w:val="none" w:sz="6" w:space="0" w:color="auto"/>
            </w:tcBorders>
          </w:tcPr>
          <w:p w:rsidR="00863C2C" w:rsidRPr="00863C2C" w:rsidRDefault="00863C2C">
            <w:pPr>
              <w:pStyle w:val="TableParagraph"/>
              <w:kinsoku w:val="0"/>
              <w:overflowPunct w:val="0"/>
              <w:ind w:left="174"/>
              <w:rPr>
                <w:sz w:val="20"/>
                <w:szCs w:val="20"/>
              </w:rPr>
            </w:pPr>
            <w:r w:rsidRPr="00863C2C">
              <w:rPr>
                <w:sz w:val="20"/>
                <w:szCs w:val="20"/>
              </w:rPr>
              <w:t>via</w:t>
            </w:r>
          </w:p>
        </w:tc>
        <w:tc>
          <w:tcPr>
            <w:tcW w:w="5569" w:type="dxa"/>
            <w:tcBorders>
              <w:top w:val="none" w:sz="6" w:space="0" w:color="auto"/>
              <w:left w:val="none" w:sz="6" w:space="0" w:color="auto"/>
              <w:bottom w:val="none" w:sz="6" w:space="0" w:color="auto"/>
              <w:right w:val="none" w:sz="6" w:space="0" w:color="auto"/>
            </w:tcBorders>
          </w:tcPr>
          <w:p w:rsidR="00863C2C" w:rsidRPr="00863C2C" w:rsidRDefault="00863C2C">
            <w:pPr>
              <w:pStyle w:val="TableParagraph"/>
              <w:tabs>
                <w:tab w:val="left" w:pos="5426"/>
              </w:tabs>
              <w:kinsoku w:val="0"/>
              <w:overflowPunct w:val="0"/>
              <w:ind w:left="525"/>
              <w:rPr>
                <w:sz w:val="20"/>
                <w:szCs w:val="20"/>
              </w:rPr>
            </w:pPr>
            <w:r w:rsidRPr="00863C2C">
              <w:rPr>
                <w:sz w:val="20"/>
                <w:szCs w:val="20"/>
                <w:u w:val="single" w:color="000000"/>
              </w:rPr>
              <w:t xml:space="preserve"> </w:t>
            </w:r>
            <w:r w:rsidRPr="00863C2C">
              <w:rPr>
                <w:sz w:val="20"/>
                <w:szCs w:val="20"/>
                <w:u w:val="single" w:color="000000"/>
              </w:rPr>
              <w:tab/>
            </w:r>
          </w:p>
        </w:tc>
        <w:tc>
          <w:tcPr>
            <w:tcW w:w="581" w:type="dxa"/>
            <w:tcBorders>
              <w:top w:val="none" w:sz="6" w:space="0" w:color="auto"/>
              <w:left w:val="none" w:sz="6" w:space="0" w:color="auto"/>
              <w:bottom w:val="none" w:sz="6" w:space="0" w:color="auto"/>
              <w:right w:val="none" w:sz="6" w:space="0" w:color="auto"/>
            </w:tcBorders>
          </w:tcPr>
          <w:p w:rsidR="00863C2C" w:rsidRPr="00863C2C" w:rsidRDefault="00863C2C">
            <w:pPr>
              <w:pStyle w:val="TableParagraph"/>
              <w:kinsoku w:val="0"/>
              <w:overflowPunct w:val="0"/>
              <w:ind w:left="142"/>
              <w:rPr>
                <w:sz w:val="20"/>
                <w:szCs w:val="20"/>
              </w:rPr>
            </w:pPr>
            <w:r w:rsidRPr="00863C2C">
              <w:rPr>
                <w:sz w:val="20"/>
                <w:szCs w:val="20"/>
              </w:rPr>
              <w:t>C.F.</w:t>
            </w:r>
          </w:p>
        </w:tc>
      </w:tr>
      <w:tr w:rsidR="00863C2C" w:rsidRPr="00863C2C">
        <w:trPr>
          <w:trHeight w:val="302"/>
        </w:trPr>
        <w:tc>
          <w:tcPr>
            <w:tcW w:w="914" w:type="dxa"/>
            <w:tcBorders>
              <w:top w:val="none" w:sz="6" w:space="0" w:color="auto"/>
              <w:left w:val="none" w:sz="6" w:space="0" w:color="auto"/>
              <w:bottom w:val="none" w:sz="6" w:space="0" w:color="auto"/>
              <w:right w:val="none" w:sz="6" w:space="0" w:color="auto"/>
            </w:tcBorders>
          </w:tcPr>
          <w:p w:rsidR="00863C2C" w:rsidRPr="00863C2C" w:rsidRDefault="00863C2C">
            <w:pPr>
              <w:pStyle w:val="TableParagraph"/>
              <w:kinsoku w:val="0"/>
              <w:overflowPunct w:val="0"/>
              <w:rPr>
                <w:rFonts w:ascii="Times New Roman" w:hAnsi="Times New Roman" w:cs="Times New Roman"/>
                <w:sz w:val="20"/>
                <w:szCs w:val="20"/>
              </w:rPr>
            </w:pPr>
          </w:p>
        </w:tc>
        <w:tc>
          <w:tcPr>
            <w:tcW w:w="984" w:type="dxa"/>
            <w:tcBorders>
              <w:top w:val="none" w:sz="6" w:space="0" w:color="auto"/>
              <w:left w:val="none" w:sz="6" w:space="0" w:color="auto"/>
              <w:bottom w:val="none" w:sz="6" w:space="0" w:color="auto"/>
              <w:right w:val="none" w:sz="6" w:space="0" w:color="auto"/>
            </w:tcBorders>
          </w:tcPr>
          <w:p w:rsidR="00863C2C" w:rsidRPr="00863C2C" w:rsidRDefault="00863C2C">
            <w:pPr>
              <w:pStyle w:val="TableParagraph"/>
              <w:kinsoku w:val="0"/>
              <w:overflowPunct w:val="0"/>
              <w:rPr>
                <w:rFonts w:ascii="Times New Roman" w:hAnsi="Times New Roman" w:cs="Times New Roman"/>
                <w:sz w:val="20"/>
                <w:szCs w:val="20"/>
              </w:rPr>
            </w:pPr>
          </w:p>
        </w:tc>
        <w:tc>
          <w:tcPr>
            <w:tcW w:w="5569" w:type="dxa"/>
            <w:tcBorders>
              <w:top w:val="none" w:sz="6" w:space="0" w:color="auto"/>
              <w:left w:val="none" w:sz="6" w:space="0" w:color="auto"/>
              <w:bottom w:val="none" w:sz="6" w:space="0" w:color="auto"/>
              <w:right w:val="none" w:sz="6" w:space="0" w:color="auto"/>
            </w:tcBorders>
          </w:tcPr>
          <w:p w:rsidR="00863C2C" w:rsidRPr="00863C2C" w:rsidRDefault="00863C2C">
            <w:pPr>
              <w:pStyle w:val="TableParagraph"/>
              <w:tabs>
                <w:tab w:val="left" w:pos="4852"/>
              </w:tabs>
              <w:kinsoku w:val="0"/>
              <w:overflowPunct w:val="0"/>
              <w:spacing w:before="48" w:line="234" w:lineRule="exact"/>
              <w:ind w:left="3146"/>
              <w:rPr>
                <w:spacing w:val="-4"/>
                <w:sz w:val="20"/>
                <w:szCs w:val="20"/>
              </w:rPr>
            </w:pPr>
            <w:r w:rsidRPr="00863C2C">
              <w:rPr>
                <w:sz w:val="20"/>
                <w:szCs w:val="20"/>
              </w:rPr>
              <w:t>Partita</w:t>
            </w:r>
            <w:r w:rsidRPr="00863C2C">
              <w:rPr>
                <w:sz w:val="20"/>
                <w:szCs w:val="20"/>
              </w:rPr>
              <w:tab/>
            </w:r>
            <w:r w:rsidRPr="00863C2C">
              <w:rPr>
                <w:spacing w:val="-4"/>
                <w:sz w:val="20"/>
                <w:szCs w:val="20"/>
              </w:rPr>
              <w:t>IVA</w:t>
            </w:r>
          </w:p>
        </w:tc>
        <w:tc>
          <w:tcPr>
            <w:tcW w:w="581" w:type="dxa"/>
            <w:tcBorders>
              <w:top w:val="none" w:sz="6" w:space="0" w:color="auto"/>
              <w:left w:val="none" w:sz="6" w:space="0" w:color="auto"/>
              <w:bottom w:val="none" w:sz="6" w:space="0" w:color="auto"/>
              <w:right w:val="none" w:sz="6" w:space="0" w:color="auto"/>
            </w:tcBorders>
          </w:tcPr>
          <w:p w:rsidR="00863C2C" w:rsidRPr="00863C2C" w:rsidRDefault="00863C2C">
            <w:pPr>
              <w:pStyle w:val="TableParagraph"/>
              <w:kinsoku w:val="0"/>
              <w:overflowPunct w:val="0"/>
              <w:spacing w:before="48" w:line="234" w:lineRule="exact"/>
              <w:ind w:left="142"/>
              <w:rPr>
                <w:sz w:val="20"/>
                <w:szCs w:val="20"/>
              </w:rPr>
            </w:pPr>
            <w:r w:rsidRPr="00863C2C">
              <w:rPr>
                <w:sz w:val="20"/>
                <w:szCs w:val="20"/>
              </w:rPr>
              <w:t>n.</w:t>
            </w:r>
          </w:p>
        </w:tc>
      </w:tr>
    </w:tbl>
    <w:p w:rsidR="00863C2C" w:rsidRDefault="00EE0710">
      <w:pPr>
        <w:pStyle w:val="Corpotesto"/>
        <w:kinsoku w:val="0"/>
        <w:overflowPunct w:val="0"/>
        <w:spacing w:line="20" w:lineRule="exact"/>
        <w:ind w:left="261"/>
        <w:rPr>
          <w:sz w:val="2"/>
          <w:szCs w:val="2"/>
        </w:rPr>
      </w:pPr>
      <w:r>
        <w:rPr>
          <w:sz w:val="2"/>
          <w:szCs w:val="2"/>
        </w:rPr>
      </w:r>
      <w:r>
        <w:rPr>
          <w:sz w:val="2"/>
          <w:szCs w:val="2"/>
        </w:rPr>
        <w:pict>
          <v:group id="_x0000_s1029" style="width:197.3pt;height:1pt;mso-position-horizontal-relative:char;mso-position-vertical-relative:line" coordsize="3946,20" o:allowincell="f">
            <v:shape id="_x0000_s1030" style="position:absolute;top:5;width:3946;height:20;mso-position-horizontal-relative:page;mso-position-vertical-relative:page" coordsize="3946,20" o:allowincell="f" path="m,l3945,e" filled="f" strokeweight=".2085mm">
              <v:path arrowok="t"/>
            </v:shape>
            <w10:wrap type="none"/>
            <w10:anchorlock/>
          </v:group>
        </w:pict>
      </w:r>
    </w:p>
    <w:p w:rsidR="00863C2C" w:rsidRDefault="00863C2C">
      <w:pPr>
        <w:pStyle w:val="Corpotesto"/>
        <w:tabs>
          <w:tab w:val="left" w:pos="3342"/>
          <w:tab w:val="left" w:pos="4586"/>
          <w:tab w:val="left" w:pos="6693"/>
        </w:tabs>
        <w:kinsoku w:val="0"/>
        <w:overflowPunct w:val="0"/>
        <w:spacing w:before="113" w:line="360" w:lineRule="auto"/>
        <w:ind w:left="100" w:right="1470"/>
        <w:rPr>
          <w:spacing w:val="-4"/>
        </w:rPr>
      </w:pPr>
      <w:r>
        <w:rPr>
          <w:u w:val="single" w:color="000000"/>
        </w:rPr>
        <w:t xml:space="preserve"> </w:t>
      </w:r>
      <w:r>
        <w:rPr>
          <w:u w:val="single" w:color="000000"/>
        </w:rPr>
        <w:tab/>
      </w:r>
      <w:r>
        <w:rPr>
          <w:spacing w:val="-24"/>
        </w:rPr>
        <w:t xml:space="preserve"> </w:t>
      </w:r>
      <w:r>
        <w:t>Tel.</w:t>
      </w:r>
      <w:r>
        <w:rPr>
          <w:u w:val="single" w:color="000000"/>
        </w:rPr>
        <w:t xml:space="preserve"> </w:t>
      </w:r>
      <w:r>
        <w:rPr>
          <w:u w:val="single" w:color="000000"/>
        </w:rPr>
        <w:tab/>
      </w:r>
      <w:r>
        <w:rPr>
          <w:u w:val="single" w:color="000000"/>
        </w:rPr>
        <w:tab/>
      </w:r>
      <w:r>
        <w:t xml:space="preserve">indirizzo e-mail </w:t>
      </w:r>
      <w:r>
        <w:rPr>
          <w:spacing w:val="-4"/>
        </w:rPr>
        <w:t>pe</w:t>
      </w:r>
      <w:r>
        <w:rPr>
          <w:spacing w:val="-4"/>
          <w:u w:val="single" w:color="000000"/>
        </w:rPr>
        <w:t>c</w:t>
      </w:r>
      <w:r>
        <w:rPr>
          <w:spacing w:val="-4"/>
          <w:u w:val="single" w:color="000000"/>
        </w:rPr>
        <w:tab/>
      </w:r>
      <w:r>
        <w:rPr>
          <w:spacing w:val="-4"/>
          <w:u w:val="single" w:color="000000"/>
        </w:rPr>
        <w:tab/>
      </w:r>
    </w:p>
    <w:p w:rsidR="00863C2C" w:rsidRDefault="00863C2C">
      <w:pPr>
        <w:pStyle w:val="Corpotesto"/>
        <w:tabs>
          <w:tab w:val="left" w:pos="4903"/>
        </w:tabs>
        <w:kinsoku w:val="0"/>
        <w:overflowPunct w:val="0"/>
        <w:spacing w:line="360" w:lineRule="auto"/>
        <w:ind w:left="260" w:right="2328"/>
      </w:pPr>
      <w:r>
        <w:rPr>
          <w:u w:val="single" w:color="000000"/>
        </w:rPr>
        <w:t xml:space="preserve"> </w:t>
      </w:r>
      <w:r>
        <w:rPr>
          <w:u w:val="single" w:color="000000"/>
        </w:rPr>
        <w:tab/>
      </w:r>
      <w:r>
        <w:t>, con espresso riferimento all’operatore economico indicato ed all’avviso in</w:t>
      </w:r>
      <w:r>
        <w:rPr>
          <w:spacing w:val="-9"/>
        </w:rPr>
        <w:t xml:space="preserve"> </w:t>
      </w:r>
      <w:r>
        <w:t>oggetto,</w:t>
      </w:r>
    </w:p>
    <w:p w:rsidR="00863C2C" w:rsidRDefault="00863C2C">
      <w:pPr>
        <w:pStyle w:val="Corpotesto"/>
        <w:kinsoku w:val="0"/>
        <w:overflowPunct w:val="0"/>
        <w:spacing w:line="235" w:lineRule="exact"/>
        <w:ind w:left="2230"/>
        <w:rPr>
          <w:b/>
          <w:bCs/>
        </w:rPr>
      </w:pPr>
      <w:r>
        <w:rPr>
          <w:b/>
          <w:bCs/>
        </w:rPr>
        <w:t>formula la seguente offerta economica</w:t>
      </w:r>
    </w:p>
    <w:p w:rsidR="00863C2C" w:rsidRDefault="00A92C10">
      <w:pPr>
        <w:pStyle w:val="Corpotesto"/>
        <w:kinsoku w:val="0"/>
        <w:overflowPunct w:val="0"/>
        <w:spacing w:before="125"/>
        <w:ind w:left="260" w:right="1295"/>
        <w:jc w:val="both"/>
        <w:rPr>
          <w:b/>
          <w:bCs/>
        </w:rPr>
      </w:pPr>
      <w:r>
        <w:rPr>
          <w:b/>
          <w:bCs/>
        </w:rPr>
        <w:t>PER L’AFFIDAMENTO DELLA FORNITURA DI MATERIALE EDILE PER LA MANUTENZIONE DEL PATRIMONIO COMUNALE  PER MESI TRENTASEI</w:t>
      </w:r>
    </w:p>
    <w:p w:rsidR="00A92C10" w:rsidRDefault="00A92C10">
      <w:pPr>
        <w:pStyle w:val="Corpotesto"/>
        <w:kinsoku w:val="0"/>
        <w:overflowPunct w:val="0"/>
        <w:spacing w:before="125"/>
        <w:ind w:left="260" w:right="1295"/>
        <w:jc w:val="both"/>
        <w:rPr>
          <w:b/>
          <w:bCs/>
        </w:rPr>
      </w:pPr>
    </w:p>
    <w:p w:rsidR="00A92C10" w:rsidRDefault="00A92C10">
      <w:pPr>
        <w:pStyle w:val="Corpotesto"/>
        <w:kinsoku w:val="0"/>
        <w:overflowPunct w:val="0"/>
        <w:spacing w:before="125"/>
        <w:ind w:left="260" w:right="1295"/>
        <w:jc w:val="both"/>
        <w:rPr>
          <w:b/>
          <w:bCs/>
        </w:rPr>
      </w:pPr>
      <w:r>
        <w:rPr>
          <w:b/>
          <w:bCs/>
        </w:rPr>
        <w:t>Evidenziando che :</w:t>
      </w:r>
    </w:p>
    <w:p w:rsidR="00A92C10" w:rsidRDefault="00A92C10" w:rsidP="00A92C10">
      <w:pPr>
        <w:pStyle w:val="Corpotesto"/>
        <w:kinsoku w:val="0"/>
        <w:overflowPunct w:val="0"/>
        <w:ind w:right="1137"/>
        <w:jc w:val="both"/>
      </w:pPr>
      <w:r>
        <w:lastRenderedPageBreak/>
        <w:t>L’importo dell’affidamento delle forniture in oggetto è stato quantificato in € 5.100,00 compreso IVA per i TRENTASEI MESI.</w:t>
      </w:r>
    </w:p>
    <w:p w:rsidR="00A92C10" w:rsidRDefault="00A92C10" w:rsidP="00A92C10">
      <w:pPr>
        <w:pStyle w:val="Corpotesto"/>
        <w:kinsoku w:val="0"/>
        <w:overflowPunct w:val="0"/>
        <w:spacing w:line="196" w:lineRule="auto"/>
        <w:ind w:right="1134"/>
        <w:jc w:val="both"/>
      </w:pPr>
      <w:r>
        <w:t>Detto importo è puramente indicativo e non impegna l’Amministrazione Comunale al raggiungimento dell’importo massimo stesso.</w:t>
      </w:r>
    </w:p>
    <w:p w:rsidR="00A92C10" w:rsidRDefault="00A92C10" w:rsidP="00A92C10">
      <w:pPr>
        <w:pStyle w:val="Corpotesto"/>
        <w:kinsoku w:val="0"/>
        <w:overflowPunct w:val="0"/>
        <w:ind w:right="1268"/>
        <w:jc w:val="both"/>
      </w:pPr>
      <w:r>
        <w:t>Le quantità effettive dei prodotti da acquistare, non essendo definibili preventivamente, saranno determinate di volta in volta in base alle esigenze contingenti. Il fornitore fornirà gli articoli richiesti applicando ai prezzi dei prezziari/listini anno 2025 il ribasso percentuale offerto in sede di gara, fino al raggiungimento dell’importo massimo di € 5.100,00 IVA compresa</w:t>
      </w:r>
    </w:p>
    <w:p w:rsidR="00A92C10" w:rsidRDefault="00A92C10" w:rsidP="00A92C10">
      <w:pPr>
        <w:pStyle w:val="Corpotesto"/>
        <w:kinsoku w:val="0"/>
        <w:overflowPunct w:val="0"/>
        <w:ind w:right="1272"/>
        <w:jc w:val="both"/>
      </w:pPr>
      <w:r>
        <w:t>Quindi le forniture eseguite nell’arco di validità contrattuale potranno risultare, a consuntivo, anche di importo inferiore rispetto all’impegno di spesa derivante dal contratto.</w:t>
      </w:r>
    </w:p>
    <w:p w:rsidR="00A92C10" w:rsidRDefault="00A92C10" w:rsidP="00A92C10">
      <w:pPr>
        <w:pStyle w:val="Corpotesto"/>
        <w:kinsoku w:val="0"/>
        <w:overflowPunct w:val="0"/>
        <w:ind w:right="1267"/>
        <w:jc w:val="both"/>
      </w:pPr>
      <w:r>
        <w:t>Rimangono a carico dell’operatore economico affidatario gli oneri di imballaggio, facchinaggio, trasporto, carico, scarico a destinazione, nonché di qualsiasi altro onere o spesa relativa alla fornitura.</w:t>
      </w:r>
    </w:p>
    <w:p w:rsidR="00A92C10" w:rsidRDefault="00A92C10" w:rsidP="00A92C10">
      <w:pPr>
        <w:pStyle w:val="Corpotesto"/>
        <w:kinsoku w:val="0"/>
        <w:overflowPunct w:val="0"/>
        <w:spacing w:before="125"/>
        <w:ind w:left="260" w:right="1295"/>
        <w:jc w:val="both"/>
        <w:rPr>
          <w:b/>
          <w:bCs/>
        </w:rPr>
      </w:pPr>
    </w:p>
    <w:p w:rsidR="00A92C10" w:rsidRDefault="00A92C10" w:rsidP="00A92C10">
      <w:pPr>
        <w:pStyle w:val="Corpotesto"/>
        <w:kinsoku w:val="0"/>
        <w:overflowPunct w:val="0"/>
        <w:spacing w:before="125"/>
        <w:ind w:left="260" w:right="1295"/>
        <w:jc w:val="both"/>
        <w:rPr>
          <w:b/>
          <w:bCs/>
        </w:rPr>
      </w:pPr>
      <w:r>
        <w:rPr>
          <w:b/>
          <w:bCs/>
        </w:rPr>
        <w:t>Dichiara</w:t>
      </w:r>
    </w:p>
    <w:p w:rsidR="008F7C31" w:rsidRDefault="00A92C10" w:rsidP="00A92C10">
      <w:pPr>
        <w:pStyle w:val="Corpotesto"/>
        <w:kinsoku w:val="0"/>
        <w:overflowPunct w:val="0"/>
        <w:spacing w:before="125"/>
        <w:ind w:left="260" w:right="1295"/>
        <w:jc w:val="both"/>
        <w:rPr>
          <w:b/>
          <w:bCs/>
        </w:rPr>
      </w:pPr>
      <w:r>
        <w:rPr>
          <w:b/>
          <w:bCs/>
        </w:rPr>
        <w:t xml:space="preserve">Di applicare la seguente percentuale di ribasso </w:t>
      </w:r>
      <w:r w:rsidR="008F7C31">
        <w:rPr>
          <w:b/>
          <w:bCs/>
        </w:rPr>
        <w:t>come innanzi evidenziato così come di seguito:</w:t>
      </w:r>
    </w:p>
    <w:p w:rsidR="008F7C31" w:rsidRDefault="008F7C31" w:rsidP="00A92C10">
      <w:pPr>
        <w:pStyle w:val="Corpotesto"/>
        <w:kinsoku w:val="0"/>
        <w:overflowPunct w:val="0"/>
        <w:spacing w:before="125"/>
        <w:ind w:left="260" w:right="1295"/>
        <w:jc w:val="both"/>
        <w:rPr>
          <w:b/>
          <w:bCs/>
        </w:rPr>
      </w:pPr>
    </w:p>
    <w:p w:rsidR="00A92C10" w:rsidRDefault="008F7C31" w:rsidP="00A92C10">
      <w:pPr>
        <w:pStyle w:val="Corpotesto"/>
        <w:kinsoku w:val="0"/>
        <w:overflowPunct w:val="0"/>
        <w:spacing w:before="125"/>
        <w:ind w:left="260" w:right="1295"/>
        <w:jc w:val="both"/>
        <w:rPr>
          <w:b/>
          <w:bCs/>
        </w:rPr>
      </w:pPr>
      <w:r>
        <w:rPr>
          <w:b/>
          <w:bCs/>
        </w:rPr>
        <w:t xml:space="preserve">____,_______% </w:t>
      </w:r>
      <w:r w:rsidR="00A92C10">
        <w:rPr>
          <w:b/>
          <w:bCs/>
        </w:rPr>
        <w:t xml:space="preserve"> </w:t>
      </w:r>
      <w:r>
        <w:rPr>
          <w:b/>
          <w:bCs/>
        </w:rPr>
        <w:t xml:space="preserve"> diconsi __________ ( _________) </w:t>
      </w:r>
    </w:p>
    <w:p w:rsidR="008F7C31" w:rsidRDefault="008F7C31">
      <w:pPr>
        <w:pStyle w:val="Titolo2"/>
        <w:kinsoku w:val="0"/>
        <w:overflowPunct w:val="0"/>
        <w:spacing w:line="242" w:lineRule="exact"/>
        <w:ind w:left="3746"/>
        <w:jc w:val="both"/>
      </w:pPr>
    </w:p>
    <w:p w:rsidR="00863C2C" w:rsidRDefault="00863C2C">
      <w:pPr>
        <w:pStyle w:val="Titolo2"/>
        <w:kinsoku w:val="0"/>
        <w:overflowPunct w:val="0"/>
        <w:spacing w:line="242" w:lineRule="exact"/>
        <w:ind w:left="3746"/>
        <w:jc w:val="both"/>
      </w:pPr>
      <w:r>
        <w:t>Si impegna:</w:t>
      </w:r>
    </w:p>
    <w:p w:rsidR="00863C2C" w:rsidRDefault="00863C2C">
      <w:pPr>
        <w:pStyle w:val="Corpotesto"/>
        <w:kinsoku w:val="0"/>
        <w:overflowPunct w:val="0"/>
        <w:spacing w:before="101"/>
        <w:ind w:left="260" w:right="1292"/>
        <w:jc w:val="both"/>
      </w:pPr>
      <w:r>
        <w:t>a mantenere valida l’offerta sopra formulata, per</w:t>
      </w:r>
      <w:r>
        <w:rPr>
          <w:spacing w:val="-9"/>
        </w:rPr>
        <w:t xml:space="preserve"> </w:t>
      </w:r>
      <w:r>
        <w:t>giorni</w:t>
      </w:r>
      <w:r>
        <w:rPr>
          <w:spacing w:val="-10"/>
        </w:rPr>
        <w:t xml:space="preserve"> </w:t>
      </w:r>
      <w:r>
        <w:t>180</w:t>
      </w:r>
      <w:r>
        <w:rPr>
          <w:spacing w:val="-9"/>
        </w:rPr>
        <w:t xml:space="preserve"> </w:t>
      </w:r>
      <w:r>
        <w:t>(centoottanta)</w:t>
      </w:r>
      <w:r>
        <w:rPr>
          <w:spacing w:val="-10"/>
        </w:rPr>
        <w:t xml:space="preserve"> </w:t>
      </w:r>
      <w:r>
        <w:t>dalla</w:t>
      </w:r>
      <w:r>
        <w:rPr>
          <w:spacing w:val="-9"/>
        </w:rPr>
        <w:t xml:space="preserve"> </w:t>
      </w:r>
      <w:r>
        <w:t>data</w:t>
      </w:r>
      <w:r>
        <w:rPr>
          <w:spacing w:val="-9"/>
        </w:rPr>
        <w:t xml:space="preserve"> </w:t>
      </w:r>
      <w:r>
        <w:t>di</w:t>
      </w:r>
      <w:r>
        <w:rPr>
          <w:spacing w:val="-10"/>
        </w:rPr>
        <w:t xml:space="preserve"> </w:t>
      </w:r>
      <w:r>
        <w:t>scadenza</w:t>
      </w:r>
      <w:r>
        <w:rPr>
          <w:spacing w:val="-9"/>
        </w:rPr>
        <w:t xml:space="preserve"> </w:t>
      </w:r>
      <w:r>
        <w:t>del</w:t>
      </w:r>
      <w:r>
        <w:rPr>
          <w:spacing w:val="-10"/>
        </w:rPr>
        <w:t xml:space="preserve"> </w:t>
      </w:r>
      <w:r>
        <w:t>termine fissato per la presentazione della stessa</w:t>
      </w:r>
    </w:p>
    <w:p w:rsidR="00863C2C" w:rsidRDefault="00863C2C">
      <w:pPr>
        <w:pStyle w:val="Corpotesto"/>
        <w:kinsoku w:val="0"/>
        <w:overflowPunct w:val="0"/>
        <w:rPr>
          <w:sz w:val="24"/>
          <w:szCs w:val="24"/>
        </w:rPr>
      </w:pPr>
    </w:p>
    <w:p w:rsidR="00863C2C" w:rsidRDefault="00863C2C">
      <w:pPr>
        <w:pStyle w:val="Corpotesto"/>
        <w:kinsoku w:val="0"/>
        <w:overflowPunct w:val="0"/>
        <w:spacing w:before="195"/>
        <w:ind w:left="826"/>
      </w:pPr>
      <w:r>
        <w:t>Data</w:t>
      </w:r>
    </w:p>
    <w:p w:rsidR="00863C2C" w:rsidRDefault="00863C2C">
      <w:pPr>
        <w:pStyle w:val="Corpotesto"/>
        <w:kinsoku w:val="0"/>
        <w:overflowPunct w:val="0"/>
        <w:rPr>
          <w:sz w:val="24"/>
          <w:szCs w:val="24"/>
        </w:rPr>
      </w:pPr>
    </w:p>
    <w:p w:rsidR="00863C2C" w:rsidRDefault="00863C2C">
      <w:pPr>
        <w:pStyle w:val="Corpotesto"/>
        <w:kinsoku w:val="0"/>
        <w:overflowPunct w:val="0"/>
        <w:spacing w:before="5"/>
        <w:rPr>
          <w:sz w:val="21"/>
          <w:szCs w:val="21"/>
        </w:rPr>
      </w:pPr>
    </w:p>
    <w:p w:rsidR="00863C2C" w:rsidRDefault="00863C2C">
      <w:pPr>
        <w:pStyle w:val="Titolo2"/>
        <w:kinsoku w:val="0"/>
        <w:overflowPunct w:val="0"/>
      </w:pPr>
      <w:r>
        <w:t>FIRMA</w:t>
      </w:r>
    </w:p>
    <w:p w:rsidR="00863C2C" w:rsidRDefault="00863C2C">
      <w:pPr>
        <w:pStyle w:val="Corpotesto"/>
        <w:kinsoku w:val="0"/>
        <w:overflowPunct w:val="0"/>
        <w:rPr>
          <w:b/>
          <w:bCs/>
        </w:rPr>
      </w:pPr>
    </w:p>
    <w:p w:rsidR="00863C2C" w:rsidRDefault="00863C2C">
      <w:pPr>
        <w:pStyle w:val="Corpotesto"/>
        <w:kinsoku w:val="0"/>
        <w:overflowPunct w:val="0"/>
        <w:rPr>
          <w:b/>
          <w:bCs/>
        </w:rPr>
      </w:pPr>
    </w:p>
    <w:p w:rsidR="00863C2C" w:rsidRDefault="00863C2C">
      <w:pPr>
        <w:pStyle w:val="Corpotesto"/>
        <w:kinsoku w:val="0"/>
        <w:overflowPunct w:val="0"/>
        <w:rPr>
          <w:b/>
          <w:bCs/>
        </w:rPr>
      </w:pPr>
    </w:p>
    <w:p w:rsidR="00863C2C" w:rsidRDefault="00863C2C">
      <w:pPr>
        <w:pStyle w:val="Corpotesto"/>
        <w:kinsoku w:val="0"/>
        <w:overflowPunct w:val="0"/>
        <w:rPr>
          <w:b/>
          <w:bCs/>
        </w:rPr>
      </w:pPr>
    </w:p>
    <w:p w:rsidR="00863C2C" w:rsidRDefault="00EE0710">
      <w:pPr>
        <w:pStyle w:val="Corpotesto"/>
        <w:kinsoku w:val="0"/>
        <w:overflowPunct w:val="0"/>
        <w:spacing w:before="11"/>
        <w:rPr>
          <w:b/>
          <w:bCs/>
        </w:rPr>
      </w:pPr>
      <w:r w:rsidRPr="00EE0710">
        <w:rPr>
          <w:noProof/>
        </w:rPr>
        <w:pict>
          <v:polyline id="_x0000_s1032" style="position:absolute;z-index:251656704;mso-wrap-distance-left:0;mso-wrap-distance-right:0;mso-position-horizontal-relative:page;mso-position-vertical-relative:text" points="89.95pt,14.95pt,274.45pt,14.95pt" coordsize="3691,20" o:allowincell="f" filled="f" strokeweight=".2085mm">
            <v:path arrowok="t"/>
            <w10:wrap type="topAndBottom" anchorx="page"/>
          </v:polyline>
        </w:pict>
      </w:r>
    </w:p>
    <w:sectPr w:rsidR="00863C2C" w:rsidSect="00EE0710">
      <w:footerReference w:type="default" r:id="rId8"/>
      <w:pgSz w:w="11910" w:h="16840"/>
      <w:pgMar w:top="1520" w:right="500" w:bottom="1720" w:left="1540" w:header="0" w:footer="152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91D" w:rsidRDefault="0091591D">
      <w:r>
        <w:separator/>
      </w:r>
    </w:p>
  </w:endnote>
  <w:endnote w:type="continuationSeparator" w:id="0">
    <w:p w:rsidR="0091591D" w:rsidRDefault="009159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2C" w:rsidRDefault="00EE0710">
    <w:pPr>
      <w:pStyle w:val="Corpotesto"/>
      <w:kinsoku w:val="0"/>
      <w:overflowPunct w:val="0"/>
      <w:spacing w:line="14" w:lineRule="auto"/>
      <w:rPr>
        <w:rFonts w:ascii="Times New Roman" w:hAnsi="Times New Roman" w:cs="Times New Roman"/>
      </w:rPr>
    </w:pPr>
    <w:r w:rsidRPr="00EE0710">
      <w:rPr>
        <w:noProof/>
      </w:rPr>
      <w:pict>
        <v:shapetype id="_x0000_t202" coordsize="21600,21600" o:spt="202" path="m,l,21600r21600,l21600,xe">
          <v:stroke joinstyle="miter"/>
          <v:path gradientshapeok="t" o:connecttype="rect"/>
        </v:shapetype>
        <v:shape id="_x0000_s2049" type="#_x0000_t202" style="position:absolute;margin-left:291.65pt;margin-top:754.8pt;width:12.15pt;height:14.3pt;z-index:-251658752;mso-position-horizontal-relative:page;mso-position-vertical-relative:page" o:allowincell="f" filled="f" stroked="f">
          <v:textbox style="mso-next-textbox:#_x0000_s2049" inset="0,0,0,0">
            <w:txbxContent>
              <w:p w:rsidR="00863C2C" w:rsidRDefault="00EE0710">
                <w:pPr>
                  <w:pStyle w:val="Corpotesto"/>
                  <w:kinsoku w:val="0"/>
                  <w:overflowPunct w:val="0"/>
                  <w:spacing w:before="13"/>
                  <w:ind w:left="60"/>
                  <w:rPr>
                    <w:rFonts w:ascii="Arial" w:hAnsi="Arial" w:cs="Arial"/>
                    <w:sz w:val="22"/>
                    <w:szCs w:val="22"/>
                  </w:rPr>
                </w:pPr>
                <w:r>
                  <w:rPr>
                    <w:rFonts w:ascii="Arial" w:hAnsi="Arial" w:cs="Arial"/>
                    <w:sz w:val="22"/>
                    <w:szCs w:val="22"/>
                  </w:rPr>
                  <w:fldChar w:fldCharType="begin"/>
                </w:r>
                <w:r w:rsidR="00863C2C">
                  <w:rPr>
                    <w:rFonts w:ascii="Arial" w:hAnsi="Arial" w:cs="Arial"/>
                    <w:sz w:val="22"/>
                    <w:szCs w:val="22"/>
                  </w:rPr>
                  <w:instrText xml:space="preserve"> PAGE </w:instrText>
                </w:r>
                <w:r>
                  <w:rPr>
                    <w:rFonts w:ascii="Arial" w:hAnsi="Arial" w:cs="Arial"/>
                    <w:sz w:val="22"/>
                    <w:szCs w:val="22"/>
                  </w:rPr>
                  <w:fldChar w:fldCharType="separate"/>
                </w:r>
                <w:r w:rsidR="00837AB8">
                  <w:rPr>
                    <w:rFonts w:ascii="Arial" w:hAnsi="Arial" w:cs="Arial"/>
                    <w:noProof/>
                    <w:sz w:val="22"/>
                    <w:szCs w:val="22"/>
                  </w:rPr>
                  <w:t>1</w:t>
                </w:r>
                <w:r>
                  <w:rPr>
                    <w:rFonts w:ascii="Arial" w:hAnsi="Arial" w:cs="Arial"/>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91D" w:rsidRDefault="0091591D">
      <w:r>
        <w:separator/>
      </w:r>
    </w:p>
  </w:footnote>
  <w:footnote w:type="continuationSeparator" w:id="0">
    <w:p w:rsidR="0091591D" w:rsidRDefault="009159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ulTrailSpace/>
    <w:doNotExpandShiftReturn/>
    <w:adjustLineHeightInTable/>
  </w:compat>
  <w:rsids>
    <w:rsidRoot w:val="00FB7F96"/>
    <w:rsid w:val="00357005"/>
    <w:rsid w:val="00803035"/>
    <w:rsid w:val="00837AB8"/>
    <w:rsid w:val="00863C2C"/>
    <w:rsid w:val="008F43D9"/>
    <w:rsid w:val="008F7C31"/>
    <w:rsid w:val="0091591D"/>
    <w:rsid w:val="009D6A78"/>
    <w:rsid w:val="00A92C10"/>
    <w:rsid w:val="00EE0710"/>
    <w:rsid w:val="00FB7F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E0710"/>
    <w:pPr>
      <w:widowControl w:val="0"/>
      <w:autoSpaceDE w:val="0"/>
      <w:autoSpaceDN w:val="0"/>
      <w:adjustRightInd w:val="0"/>
    </w:pPr>
    <w:rPr>
      <w:rFonts w:ascii="Verdana" w:hAnsi="Verdana" w:cs="Verdana"/>
      <w:sz w:val="22"/>
      <w:szCs w:val="22"/>
    </w:rPr>
  </w:style>
  <w:style w:type="paragraph" w:styleId="Titolo1">
    <w:name w:val="heading 1"/>
    <w:basedOn w:val="Normale"/>
    <w:next w:val="Normale"/>
    <w:link w:val="Titolo1Carattere"/>
    <w:uiPriority w:val="1"/>
    <w:qFormat/>
    <w:rsid w:val="00EE0710"/>
    <w:pPr>
      <w:ind w:left="60"/>
      <w:outlineLvl w:val="0"/>
    </w:pPr>
    <w:rPr>
      <w:rFonts w:ascii="Garamond" w:hAnsi="Garamond" w:cs="Garamond"/>
    </w:rPr>
  </w:style>
  <w:style w:type="paragraph" w:styleId="Titolo2">
    <w:name w:val="heading 2"/>
    <w:basedOn w:val="Normale"/>
    <w:next w:val="Normale"/>
    <w:link w:val="Titolo2Carattere"/>
    <w:uiPriority w:val="1"/>
    <w:qFormat/>
    <w:rsid w:val="00EE0710"/>
    <w:pPr>
      <w:ind w:left="260"/>
      <w:outlineLvl w:val="1"/>
    </w:pPr>
    <w:rPr>
      <w:b/>
      <w:bCs/>
      <w:sz w:val="20"/>
      <w:szCs w:val="20"/>
    </w:rPr>
  </w:style>
  <w:style w:type="paragraph" w:styleId="Titolo3">
    <w:name w:val="heading 3"/>
    <w:basedOn w:val="Normale"/>
    <w:next w:val="Normale"/>
    <w:link w:val="Titolo3Carattere"/>
    <w:uiPriority w:val="1"/>
    <w:qFormat/>
    <w:rsid w:val="00EE0710"/>
    <w:pPr>
      <w:ind w:left="81"/>
      <w:jc w:val="center"/>
      <w:outlineLvl w:val="2"/>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link w:val="CorpotestoCarattere"/>
    <w:uiPriority w:val="1"/>
    <w:qFormat/>
    <w:rsid w:val="00EE0710"/>
    <w:rPr>
      <w:sz w:val="20"/>
      <w:szCs w:val="20"/>
    </w:rPr>
  </w:style>
  <w:style w:type="character" w:customStyle="1" w:styleId="CorpotestoCarattere">
    <w:name w:val="Corpo testo Carattere"/>
    <w:link w:val="Corpotesto"/>
    <w:uiPriority w:val="99"/>
    <w:semiHidden/>
    <w:rsid w:val="00EE0710"/>
    <w:rPr>
      <w:rFonts w:ascii="Verdana" w:hAnsi="Verdana" w:cs="Verdana"/>
    </w:rPr>
  </w:style>
  <w:style w:type="character" w:customStyle="1" w:styleId="Titolo1Carattere">
    <w:name w:val="Titolo 1 Carattere"/>
    <w:link w:val="Titolo1"/>
    <w:uiPriority w:val="9"/>
    <w:rsid w:val="00EE0710"/>
    <w:rPr>
      <w:rFonts w:ascii="Calibri Light" w:eastAsia="Times New Roman" w:hAnsi="Calibri Light" w:cs="Times New Roman"/>
      <w:b/>
      <w:bCs/>
      <w:kern w:val="32"/>
      <w:sz w:val="32"/>
      <w:szCs w:val="32"/>
    </w:rPr>
  </w:style>
  <w:style w:type="character" w:customStyle="1" w:styleId="Titolo2Carattere">
    <w:name w:val="Titolo 2 Carattere"/>
    <w:link w:val="Titolo2"/>
    <w:uiPriority w:val="9"/>
    <w:semiHidden/>
    <w:rsid w:val="00EE0710"/>
    <w:rPr>
      <w:rFonts w:ascii="Calibri Light" w:eastAsia="Times New Roman" w:hAnsi="Calibri Light" w:cs="Times New Roman"/>
      <w:b/>
      <w:bCs/>
      <w:i/>
      <w:iCs/>
      <w:sz w:val="28"/>
      <w:szCs w:val="28"/>
    </w:rPr>
  </w:style>
  <w:style w:type="character" w:customStyle="1" w:styleId="Titolo3Carattere">
    <w:name w:val="Titolo 3 Carattere"/>
    <w:link w:val="Titolo3"/>
    <w:uiPriority w:val="9"/>
    <w:semiHidden/>
    <w:rsid w:val="00EE0710"/>
    <w:rPr>
      <w:rFonts w:ascii="Calibri Light" w:eastAsia="Times New Roman" w:hAnsi="Calibri Light" w:cs="Times New Roman"/>
      <w:b/>
      <w:bCs/>
      <w:sz w:val="26"/>
      <w:szCs w:val="26"/>
    </w:rPr>
  </w:style>
  <w:style w:type="paragraph" w:styleId="Paragrafoelenco">
    <w:name w:val="List Paragraph"/>
    <w:basedOn w:val="Normale"/>
    <w:uiPriority w:val="1"/>
    <w:qFormat/>
    <w:rsid w:val="00EE0710"/>
    <w:rPr>
      <w:rFonts w:ascii="Times New Roman" w:hAnsi="Times New Roman" w:cs="Times New Roman"/>
      <w:sz w:val="24"/>
      <w:szCs w:val="24"/>
    </w:rPr>
  </w:style>
  <w:style w:type="paragraph" w:customStyle="1" w:styleId="TableParagraph">
    <w:name w:val="Table Paragraph"/>
    <w:basedOn w:val="Normale"/>
    <w:uiPriority w:val="1"/>
    <w:qFormat/>
    <w:rsid w:val="00EE0710"/>
    <w:rPr>
      <w:sz w:val="24"/>
      <w:szCs w:val="24"/>
    </w:rPr>
  </w:style>
  <w:style w:type="character" w:styleId="Collegamentoipertestuale">
    <w:name w:val="Hyperlink"/>
    <w:uiPriority w:val="99"/>
    <w:unhideWhenUsed/>
    <w:rsid w:val="00803035"/>
    <w:rPr>
      <w:color w:val="0000FF"/>
      <w:u w:val="single"/>
    </w:rPr>
  </w:style>
  <w:style w:type="paragraph" w:styleId="Testofumetto">
    <w:name w:val="Balloon Text"/>
    <w:basedOn w:val="Normale"/>
    <w:link w:val="TestofumettoCarattere"/>
    <w:uiPriority w:val="99"/>
    <w:semiHidden/>
    <w:unhideWhenUsed/>
    <w:rsid w:val="00837A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tocollo.castellucciovm@cittaconness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schema offerta economica FIAT D</vt:lpstr>
    </vt:vector>
  </TitlesOfParts>
  <Company/>
  <LinksUpToDate>false</LinksUpToDate>
  <CharactersWithSpaces>2501</CharactersWithSpaces>
  <SharedDoc>false</SharedDoc>
  <HLinks>
    <vt:vector size="6" baseType="variant">
      <vt:variant>
        <vt:i4>6160417</vt:i4>
      </vt:variant>
      <vt:variant>
        <vt:i4>0</vt:i4>
      </vt:variant>
      <vt:variant>
        <vt:i4>0</vt:i4>
      </vt:variant>
      <vt:variant>
        <vt:i4>5</vt:i4>
      </vt:variant>
      <vt:variant>
        <vt:lpwstr>mailto:protocollo.castellucciovm@cittaconnessa.it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offerta economica FIAT D</dc:title>
  <dc:creator>Alessandra</dc:creator>
  <cp:lastModifiedBy>mcoppolella</cp:lastModifiedBy>
  <cp:revision>2</cp:revision>
  <dcterms:created xsi:type="dcterms:W3CDTF">2025-05-06T08:30:00Z</dcterms:created>
  <dcterms:modified xsi:type="dcterms:W3CDTF">2025-05-06T08:30:00Z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vt:lpwstr>
  </property>
</Properties>
</file>